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3B" w:rsidRPr="000B11E0" w:rsidRDefault="00C56F3B" w:rsidP="00C56F3B">
      <w:pPr>
        <w:shd w:val="clear" w:color="auto" w:fill="FFFFFF" w:themeFill="background1"/>
        <w:tabs>
          <w:tab w:val="left" w:pos="8505"/>
        </w:tabs>
        <w:spacing w:after="0" w:line="240" w:lineRule="auto"/>
        <w:ind w:left="142" w:right="850"/>
        <w:jc w:val="both"/>
        <w:rPr>
          <w:rFonts w:ascii="Times New Roman" w:hAnsi="Times New Roman" w:cs="Times New Roman"/>
          <w:sz w:val="24"/>
          <w:szCs w:val="24"/>
        </w:rPr>
      </w:pPr>
      <w:r w:rsidRPr="000B11E0">
        <w:rPr>
          <w:rFonts w:ascii="Times New Roman" w:hAnsi="Times New Roman" w:cs="Times New Roman"/>
          <w:sz w:val="24"/>
          <w:szCs w:val="24"/>
        </w:rPr>
        <w:t>ГОСТЕВАЯ ПОЛЯНА»</w:t>
      </w:r>
    </w:p>
    <w:p w:rsidR="00C56F3B" w:rsidRPr="000B11E0" w:rsidRDefault="00C56F3B" w:rsidP="00C56F3B">
      <w:pPr>
        <w:shd w:val="clear" w:color="auto" w:fill="FFFFFF" w:themeFill="background1"/>
        <w:tabs>
          <w:tab w:val="left" w:pos="8505"/>
        </w:tabs>
        <w:spacing w:after="0" w:line="240" w:lineRule="auto"/>
        <w:ind w:left="142" w:right="850"/>
        <w:jc w:val="both"/>
        <w:rPr>
          <w:rFonts w:ascii="Times New Roman" w:hAnsi="Times New Roman" w:cs="Times New Roman"/>
          <w:sz w:val="24"/>
          <w:szCs w:val="24"/>
        </w:rPr>
      </w:pPr>
      <w:r w:rsidRPr="000B11E0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Валда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11E0">
        <w:rPr>
          <w:rFonts w:ascii="Times New Roman" w:hAnsi="Times New Roman" w:cs="Times New Roman"/>
          <w:sz w:val="24"/>
          <w:szCs w:val="24"/>
        </w:rPr>
        <w:t>шинясь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>»  объединяет</w:t>
      </w:r>
      <w:proofErr w:type="gramEnd"/>
      <w:r w:rsidRPr="000B11E0">
        <w:rPr>
          <w:rFonts w:ascii="Times New Roman" w:hAnsi="Times New Roman" w:cs="Times New Roman"/>
          <w:sz w:val="24"/>
          <w:szCs w:val="24"/>
        </w:rPr>
        <w:t xml:space="preserve"> участников из Республики Татарстан, Чувашской Республики, Республики Мордовия, Ульяновской области и других регионов России. География праздника ежегодно растёт, и «Гостевая поляна» - это место встречи и размещения творческих коллективов, здесь проводится регистрация участников, раздаётся сувенирная продукция с символикой праздника, решаются организационные вопросы. За каждым коллективом закрепляется куратор. Здесь же артисты могут попить чай, угоститься местной выпечкой, пообщаться, обсудить очерёдность выступления и зарядиться атмосферой фестиваля. </w:t>
      </w:r>
    </w:p>
    <w:p w:rsidR="00063CD3" w:rsidRPr="000B11E0" w:rsidRDefault="00063CD3">
      <w:pPr>
        <w:rPr>
          <w:sz w:val="24"/>
          <w:szCs w:val="24"/>
        </w:rPr>
      </w:pPr>
    </w:p>
    <w:p w:rsidR="00C56F3B" w:rsidRPr="000B11E0" w:rsidRDefault="00C56F3B" w:rsidP="00C56F3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1E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0B11E0">
        <w:rPr>
          <w:rFonts w:ascii="Times New Roman" w:hAnsi="Times New Roman" w:cs="Times New Roman"/>
          <w:sz w:val="24"/>
          <w:szCs w:val="24"/>
        </w:rPr>
        <w:t>«</w:t>
      </w:r>
      <w:r w:rsidRPr="000B11E0">
        <w:rPr>
          <w:rFonts w:ascii="Times New Roman" w:hAnsi="Times New Roman" w:cs="Times New Roman"/>
          <w:color w:val="000000"/>
          <w:sz w:val="24"/>
          <w:szCs w:val="24"/>
        </w:rPr>
        <w:t>КУНАК АЛАНЫ»</w:t>
      </w:r>
      <w:r w:rsidRPr="000B11E0">
        <w:rPr>
          <w:rFonts w:ascii="Segoe UI"/>
          <w:color w:val="000000"/>
          <w:sz w:val="24"/>
          <w:szCs w:val="24"/>
        </w:rPr>
        <w:t xml:space="preserve"> </w:t>
      </w:r>
    </w:p>
    <w:p w:rsidR="00C56F3B" w:rsidRPr="000B11E0" w:rsidRDefault="00C56F3B" w:rsidP="00C56F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B11E0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Валда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шинясь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» проекты Татарстан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Республикасы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, Чуваш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Республикасы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, Мордовия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Республикасы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, Ульяновск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өлкәсе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Россиянең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башка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төбәкләреннән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>халыкларны</w:t>
      </w:r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берләштерә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Бәйрәмнең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>тарихы</w:t>
      </w:r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ел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саен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тулыландырыла һәм </w:t>
      </w:r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«Кунак аланы» -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иҗат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коллективларының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бергә очрашу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урыны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>булып тора.</w:t>
      </w:r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>Б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иредә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>барлык бәйрәмдә катнашучыларны</w:t>
      </w:r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теркәү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үткәрелә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бәйрәм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символикасы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төшерелгән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сувенир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продукциясе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таратыла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һәм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оештыру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мәсьәләләре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хәл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ителә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Һәр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>билгеле</w:t>
      </w:r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коллективка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куратор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беркетелә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Шунда ук иҗат коллеткивлары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чә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>й өстәле артында</w:t>
      </w:r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җирле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камыр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ризыклары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сыйлан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  <w:lang w:val="tt-RU"/>
        </w:rPr>
        <w:t>ып</w:t>
      </w:r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аралаша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чыгышларның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чиратлашуы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турында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фикер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алыша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фестиваль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атмосферасы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color w:val="000000"/>
          <w:sz w:val="24"/>
          <w:szCs w:val="24"/>
        </w:rPr>
        <w:t>тулылана</w:t>
      </w:r>
      <w:proofErr w:type="spellEnd"/>
      <w:r w:rsidRPr="000B11E0">
        <w:rPr>
          <w:rFonts w:ascii="Times New Roman" w:hAnsi="Times New Roman" w:cs="Times New Roman"/>
          <w:color w:val="000000"/>
          <w:sz w:val="24"/>
          <w:szCs w:val="24"/>
        </w:rPr>
        <w:t xml:space="preserve"> ала.</w:t>
      </w:r>
    </w:p>
    <w:p w:rsidR="00C56F3B" w:rsidRPr="000B11E0" w:rsidRDefault="00C56F3B" w:rsidP="00C56F3B">
      <w:pPr>
        <w:shd w:val="clear" w:color="auto" w:fill="FFFFFF" w:themeFill="background1"/>
        <w:tabs>
          <w:tab w:val="left" w:pos="8505"/>
        </w:tabs>
        <w:spacing w:after="0" w:line="240" w:lineRule="auto"/>
        <w:ind w:left="142" w:right="850"/>
        <w:jc w:val="both"/>
        <w:rPr>
          <w:rFonts w:ascii="Times New Roman" w:hAnsi="Times New Roman" w:cs="Times New Roman"/>
          <w:sz w:val="24"/>
          <w:szCs w:val="24"/>
        </w:rPr>
      </w:pPr>
      <w:r w:rsidRPr="000B11E0">
        <w:rPr>
          <w:rFonts w:ascii="Times New Roman" w:hAnsi="Times New Roman" w:cs="Times New Roman"/>
          <w:sz w:val="24"/>
          <w:szCs w:val="24"/>
        </w:rPr>
        <w:t>ИНЖЕНЬ КУЖО</w:t>
      </w:r>
    </w:p>
    <w:p w:rsidR="00C56F3B" w:rsidRPr="000B11E0" w:rsidRDefault="00C56F3B" w:rsidP="00C56F3B">
      <w:pPr>
        <w:rPr>
          <w:rFonts w:ascii="Times New Roman" w:hAnsi="Times New Roman" w:cs="Times New Roman"/>
          <w:i/>
          <w:sz w:val="24"/>
          <w:szCs w:val="24"/>
        </w:rPr>
      </w:pPr>
      <w:r w:rsidRPr="000B11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Валда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Шинясь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вейсэнди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Татарстан, Чувашия, Мордовия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Республикатнестэ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, Ульяновск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Россиянь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лия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ёнкстнэстэ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сыцятнень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Эрьва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иестэ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покшчис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сакшныть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эрьва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кодамо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ёнкссто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инжеть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Инжень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кужось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» –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шкинемань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коллективтнень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туртов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вастовомань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аштемань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тарка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тесэ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ютавтневи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тешкстамось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покшчинь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прявт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тешксэнть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марто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максовить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казнеть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топавтовить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анокстамонь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кевкстемат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Эрьва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коллективенть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марто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яки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аравтозь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ломань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. Теске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артисттнэнень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мереви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симемс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чайде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ярсамс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тантей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паневкстэ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кортнемс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максомс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эрявикс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кевкстемат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теевемс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виевекс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фестивалень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sz w:val="24"/>
          <w:szCs w:val="24"/>
        </w:rPr>
        <w:t>ёжосо</w:t>
      </w:r>
      <w:proofErr w:type="spellEnd"/>
      <w:r w:rsidRPr="000B11E0">
        <w:rPr>
          <w:rFonts w:ascii="Times New Roman" w:hAnsi="Times New Roman" w:cs="Times New Roman"/>
          <w:sz w:val="24"/>
          <w:szCs w:val="24"/>
        </w:rPr>
        <w:t xml:space="preserve">. </w:t>
      </w:r>
      <w:r w:rsidRPr="000B11E0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0B11E0">
        <w:rPr>
          <w:rFonts w:ascii="Times New Roman" w:hAnsi="Times New Roman" w:cs="Times New Roman"/>
          <w:i/>
          <w:sz w:val="24"/>
          <w:szCs w:val="24"/>
        </w:rPr>
        <w:t>эрзянь</w:t>
      </w:r>
      <w:proofErr w:type="spellEnd"/>
      <w:r w:rsidRPr="000B11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11E0">
        <w:rPr>
          <w:rFonts w:ascii="Times New Roman" w:hAnsi="Times New Roman" w:cs="Times New Roman"/>
          <w:i/>
          <w:sz w:val="24"/>
          <w:szCs w:val="24"/>
        </w:rPr>
        <w:t>кель</w:t>
      </w:r>
      <w:proofErr w:type="spellEnd"/>
      <w:r w:rsidRPr="000B11E0">
        <w:rPr>
          <w:rFonts w:ascii="Times New Roman" w:hAnsi="Times New Roman" w:cs="Times New Roman"/>
          <w:i/>
          <w:sz w:val="24"/>
          <w:szCs w:val="24"/>
        </w:rPr>
        <w:t>)</w:t>
      </w:r>
    </w:p>
    <w:p w:rsidR="000B11E0" w:rsidRPr="000B11E0" w:rsidRDefault="000B11E0" w:rsidP="000B11E0">
      <w:pPr>
        <w:pStyle w:val="p1"/>
        <w:rPr>
          <w:rFonts w:ascii="Times New Roman" w:hAnsi="Times New Roman"/>
          <w:sz w:val="24"/>
          <w:szCs w:val="24"/>
        </w:rPr>
      </w:pPr>
      <w:r w:rsidRPr="000B11E0">
        <w:rPr>
          <w:rStyle w:val="s1"/>
          <w:rFonts w:ascii="Times New Roman" w:hAnsi="Times New Roman"/>
          <w:sz w:val="24"/>
          <w:szCs w:val="24"/>
        </w:rPr>
        <w:t>ИНЖЕНЬ КУЖА</w:t>
      </w:r>
    </w:p>
    <w:p w:rsidR="000B11E0" w:rsidRPr="000B11E0" w:rsidRDefault="000B11E0" w:rsidP="000B11E0">
      <w:pPr>
        <w:pStyle w:val="p1"/>
        <w:rPr>
          <w:sz w:val="24"/>
          <w:szCs w:val="24"/>
        </w:rPr>
      </w:pPr>
      <w:r w:rsidRPr="000B11E0">
        <w:rPr>
          <w:rStyle w:val="s1"/>
          <w:rFonts w:ascii="Times New Roman" w:hAnsi="Times New Roman"/>
          <w:sz w:val="24"/>
          <w:szCs w:val="24"/>
        </w:rPr>
        <w:t>«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Валда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Шинясь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»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проектсь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пуропнесыне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Татарстанцта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,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Чувашияста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,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Мордовияста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,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Ульяновскяй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областьста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и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Россиянь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лия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аймакнень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эзда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участникнень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.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Илать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географияц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эрь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кизоня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касонды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и «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Инжень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кужась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» –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тя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творческяй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коллективонь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васедемань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васта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,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тяса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ётни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участникнень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регистрациясна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,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явондови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илань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сувенирнай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продукциясь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,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решандавихть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организационнай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кизефксне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.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Эрь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коллективть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ули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куратороц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.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Тяса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артисттненди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ули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кода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симомс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чайда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,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ярхцамс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тястонь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ярхцамбяльда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,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корхтамс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и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пяшкодемс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фестивалень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sz w:val="24"/>
          <w:szCs w:val="24"/>
        </w:rPr>
        <w:t>эрьгяса</w:t>
      </w:r>
      <w:proofErr w:type="spellEnd"/>
      <w:r w:rsidRPr="000B11E0">
        <w:rPr>
          <w:rStyle w:val="s1"/>
          <w:rFonts w:ascii="Times New Roman" w:hAnsi="Times New Roman"/>
          <w:sz w:val="24"/>
          <w:szCs w:val="24"/>
        </w:rPr>
        <w:t>.</w:t>
      </w:r>
      <w:r w:rsidRPr="000B11E0">
        <w:rPr>
          <w:rStyle w:val="s1"/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0B11E0">
        <w:rPr>
          <w:rStyle w:val="s1"/>
          <w:rFonts w:ascii="Times New Roman" w:hAnsi="Times New Roman"/>
          <w:i/>
          <w:sz w:val="24"/>
          <w:szCs w:val="24"/>
        </w:rPr>
        <w:t>мокш</w:t>
      </w:r>
      <w:r w:rsidR="00131D91">
        <w:rPr>
          <w:rStyle w:val="s1"/>
          <w:rFonts w:ascii="Times New Roman" w:hAnsi="Times New Roman"/>
          <w:i/>
          <w:sz w:val="24"/>
          <w:szCs w:val="24"/>
        </w:rPr>
        <w:t>е</w:t>
      </w:r>
      <w:r w:rsidRPr="000B11E0">
        <w:rPr>
          <w:rStyle w:val="s1"/>
          <w:rFonts w:ascii="Times New Roman" w:hAnsi="Times New Roman"/>
          <w:i/>
          <w:sz w:val="24"/>
          <w:szCs w:val="24"/>
        </w:rPr>
        <w:t>нь</w:t>
      </w:r>
      <w:proofErr w:type="spellEnd"/>
      <w:r w:rsidRPr="000B11E0">
        <w:rPr>
          <w:rStyle w:val="s1"/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B11E0">
        <w:rPr>
          <w:rStyle w:val="s1"/>
          <w:rFonts w:ascii="Times New Roman" w:hAnsi="Times New Roman"/>
          <w:i/>
          <w:sz w:val="24"/>
          <w:szCs w:val="24"/>
        </w:rPr>
        <w:t>кяль</w:t>
      </w:r>
      <w:proofErr w:type="spellEnd"/>
      <w:r w:rsidRPr="000B11E0">
        <w:rPr>
          <w:rStyle w:val="s1"/>
          <w:rFonts w:ascii="Times New Roman" w:hAnsi="Times New Roman"/>
          <w:i/>
          <w:sz w:val="24"/>
          <w:szCs w:val="24"/>
        </w:rPr>
        <w:t>)</w:t>
      </w:r>
      <w:bookmarkStart w:id="0" w:name="_GoBack"/>
      <w:bookmarkEnd w:id="0"/>
    </w:p>
    <w:sectPr w:rsidR="000B11E0" w:rsidRPr="000B1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5E9"/>
    <w:rsid w:val="00063CD3"/>
    <w:rsid w:val="000B11E0"/>
    <w:rsid w:val="00131D91"/>
    <w:rsid w:val="00B375E9"/>
    <w:rsid w:val="00C5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33AB"/>
  <w15:chartTrackingRefBased/>
  <w15:docId w15:val="{29D46FE2-14EC-4285-96F9-761E759D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F3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B11E0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0B11E0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4</cp:revision>
  <dcterms:created xsi:type="dcterms:W3CDTF">2025-06-10T11:16:00Z</dcterms:created>
  <dcterms:modified xsi:type="dcterms:W3CDTF">2025-06-10T11:35:00Z</dcterms:modified>
</cp:coreProperties>
</file>