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DB9" w:rsidRPr="004D48F9" w:rsidRDefault="00671DB9" w:rsidP="00671DB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D48F9">
        <w:rPr>
          <w:rFonts w:ascii="Times New Roman" w:hAnsi="Times New Roman" w:cs="Times New Roman"/>
          <w:sz w:val="28"/>
          <w:szCs w:val="28"/>
        </w:rPr>
        <w:t>СКУЛЬПТУРНАЯ КОМПОЗИЦИЯ «СОЛНЕЧНЫЕ ЧАСЫ»</w:t>
      </w:r>
    </w:p>
    <w:p w:rsidR="00063CD3" w:rsidRDefault="00671DB9" w:rsidP="00671D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D48F9">
        <w:rPr>
          <w:rFonts w:ascii="Times New Roman" w:hAnsi="Times New Roman" w:cs="Times New Roman"/>
          <w:sz w:val="28"/>
          <w:szCs w:val="28"/>
        </w:rPr>
        <w:t>ыполнена на средства Республики Татарстан в 2022 году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D48F9">
        <w:rPr>
          <w:rStyle w:val="30"/>
          <w:rFonts w:eastAsia="Calibri"/>
          <w:sz w:val="28"/>
          <w:szCs w:val="28"/>
        </w:rPr>
        <w:t>«Солнечные часы» в мордовской традиции</w:t>
      </w:r>
      <w:r w:rsidRPr="004D48F9">
        <w:rPr>
          <w:rFonts w:ascii="Times New Roman" w:hAnsi="Times New Roman" w:cs="Times New Roman"/>
          <w:sz w:val="28"/>
          <w:szCs w:val="28"/>
        </w:rPr>
        <w:t xml:space="preserve"> — это не механическое устройство, а </w:t>
      </w:r>
      <w:r w:rsidRPr="004D48F9">
        <w:rPr>
          <w:rStyle w:val="30"/>
          <w:rFonts w:eastAsia="Calibri"/>
          <w:sz w:val="28"/>
          <w:szCs w:val="28"/>
        </w:rPr>
        <w:t>система сакрального времяисчисления</w:t>
      </w:r>
      <w:r w:rsidRPr="004D48F9">
        <w:rPr>
          <w:rFonts w:ascii="Times New Roman" w:hAnsi="Times New Roman" w:cs="Times New Roman"/>
          <w:sz w:val="28"/>
          <w:szCs w:val="28"/>
        </w:rPr>
        <w:t>, основанная на наблюдении за природными циклами и отражённая в обрядах, фольклоре и декоративно-прикладном искусстве. Природные маркеры времени</w:t>
      </w:r>
      <w:r>
        <w:rPr>
          <w:rFonts w:ascii="Times New Roman" w:hAnsi="Times New Roman" w:cs="Times New Roman"/>
          <w:sz w:val="28"/>
          <w:szCs w:val="28"/>
        </w:rPr>
        <w:t>: такие, как</w:t>
      </w:r>
      <w:r w:rsidRPr="004D48F9">
        <w:rPr>
          <w:rFonts w:ascii="Times New Roman" w:hAnsi="Times New Roman" w:cs="Times New Roman"/>
          <w:sz w:val="28"/>
          <w:szCs w:val="28"/>
        </w:rPr>
        <w:t xml:space="preserve"> тени деревьев и пение птиц. В наших часах используется образ Медведя – тотемного животного мордовского народа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4D48F9">
        <w:rPr>
          <w:rFonts w:ascii="Times New Roman" w:hAnsi="Times New Roman" w:cs="Times New Roman"/>
          <w:sz w:val="28"/>
          <w:szCs w:val="28"/>
        </w:rPr>
        <w:t xml:space="preserve"> как надёжный центр, защита. Разной высоты брусья дают тень, которая в зависимости от положения солнца указывает на определенный час. Это символич</w:t>
      </w:r>
      <w:r>
        <w:rPr>
          <w:rFonts w:ascii="Times New Roman" w:hAnsi="Times New Roman" w:cs="Times New Roman"/>
          <w:sz w:val="28"/>
          <w:szCs w:val="28"/>
        </w:rPr>
        <w:t>еская композиция</w:t>
      </w:r>
      <w:r w:rsidRPr="004D48F9">
        <w:rPr>
          <w:rFonts w:ascii="Times New Roman" w:hAnsi="Times New Roman" w:cs="Times New Roman"/>
          <w:sz w:val="28"/>
          <w:szCs w:val="28"/>
        </w:rPr>
        <w:t>– метафора цикличности мира, смены времён и поколений, сохранения и передачи народных традиций.</w:t>
      </w:r>
    </w:p>
    <w:p w:rsidR="00671DB9" w:rsidRDefault="00671DB9" w:rsidP="00671DB9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840" w:hanging="108"/>
        <w:jc w:val="both"/>
        <w:rPr>
          <w:rFonts w:ascii="Times New Roman" w:hAnsi="Times New Roman" w:cs="Times New Roman"/>
          <w:sz w:val="28"/>
          <w:szCs w:val="28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«КОЯШЛЫ СӘГАТЬЛӘР» СКУЛЬПТУРА КОМПОЗИЦИЯСЕ </w:t>
      </w:r>
    </w:p>
    <w:p w:rsidR="00671DB9" w:rsidRDefault="00671DB9" w:rsidP="00671DB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2022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елда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Татарстан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акчасына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башкарылды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Мордва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традициясендә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кояшлы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сәгатьләр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» -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механик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корылма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түгел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ә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табигый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циклларны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күзәтүгә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нигезләнгән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йолаларда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фольклорда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декоратив-гамәли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сәнгатьтә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чагылыш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тапкан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сакрал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вакытны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исәпләү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системасы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Вакытның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табигый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маркерлары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агач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күләгәләре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кошлар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сайравы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Безнең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сәгатьләрдә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аю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образы – мордва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халкының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тотем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хайваны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ышанычлы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ү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зә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ге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яклау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буларак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кулланыла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. Б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аганаларның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төрле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биеклектәге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күләгәсе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кояшның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торышына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карап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билгеле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сәгатьне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күрсәтә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символик композиция–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дөньяның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цикллылыгы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заманнар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буыннар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алмашынуы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халык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традицияләрен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саклау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тапшыру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метафорасы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1DB9" w:rsidRPr="00987BF5" w:rsidRDefault="00671DB9" w:rsidP="00671DB9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>«ШИНЬ ЧАСТТ» СКУЛЬПТУРНАЙ КОМПОЗИЦИЯ</w:t>
      </w:r>
    </w:p>
    <w:p w:rsidR="00671DB9" w:rsidRPr="00987BF5" w:rsidRDefault="00671DB9" w:rsidP="00671DB9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Путфоль</w:t>
      </w:r>
      <w:proofErr w:type="spellEnd"/>
      <w:r w:rsidRPr="00987BF5">
        <w:rPr>
          <w:rStyle w:val="s1"/>
          <w:rFonts w:ascii="Times New Roman" w:hAnsi="Times New Roman"/>
        </w:rPr>
        <w:t xml:space="preserve"> Татарстан </w:t>
      </w:r>
      <w:proofErr w:type="spellStart"/>
      <w:r w:rsidRPr="00987BF5">
        <w:rPr>
          <w:rStyle w:val="s1"/>
          <w:rFonts w:ascii="Times New Roman" w:hAnsi="Times New Roman"/>
        </w:rPr>
        <w:t>Республикать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ярмаканзон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лангс</w:t>
      </w:r>
      <w:proofErr w:type="spellEnd"/>
      <w:r w:rsidRPr="00987BF5">
        <w:rPr>
          <w:rStyle w:val="s1"/>
          <w:rFonts w:ascii="Times New Roman" w:hAnsi="Times New Roman"/>
        </w:rPr>
        <w:t xml:space="preserve"> 2022-це </w:t>
      </w:r>
      <w:proofErr w:type="spellStart"/>
      <w:r w:rsidRPr="00987BF5">
        <w:rPr>
          <w:rStyle w:val="s1"/>
          <w:rFonts w:ascii="Times New Roman" w:hAnsi="Times New Roman"/>
        </w:rPr>
        <w:t>кизоня</w:t>
      </w:r>
      <w:proofErr w:type="spellEnd"/>
      <w:r w:rsidRPr="00987BF5">
        <w:rPr>
          <w:rStyle w:val="s1"/>
          <w:rFonts w:ascii="Times New Roman" w:hAnsi="Times New Roman"/>
        </w:rPr>
        <w:t>. «</w:t>
      </w:r>
      <w:proofErr w:type="spellStart"/>
      <w:r w:rsidRPr="00987BF5">
        <w:rPr>
          <w:rStyle w:val="s1"/>
          <w:rFonts w:ascii="Times New Roman" w:hAnsi="Times New Roman"/>
        </w:rPr>
        <w:t>Шинь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частт</w:t>
      </w:r>
      <w:proofErr w:type="spellEnd"/>
      <w:r w:rsidRPr="00987BF5">
        <w:rPr>
          <w:rStyle w:val="s1"/>
          <w:rFonts w:ascii="Times New Roman" w:hAnsi="Times New Roman"/>
        </w:rPr>
        <w:t xml:space="preserve">» </w:t>
      </w:r>
      <w:proofErr w:type="spellStart"/>
      <w:r w:rsidRPr="00987BF5">
        <w:rPr>
          <w:rStyle w:val="s1"/>
          <w:rFonts w:ascii="Times New Roman" w:hAnsi="Times New Roman"/>
        </w:rPr>
        <w:t>мокшэрзянь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койса</w:t>
      </w:r>
      <w:proofErr w:type="spellEnd"/>
      <w:r w:rsidRPr="00987BF5">
        <w:rPr>
          <w:rStyle w:val="s1"/>
          <w:rFonts w:ascii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hAnsi="Times New Roman"/>
        </w:rPr>
        <w:t>тя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механическяй</w:t>
      </w:r>
      <w:proofErr w:type="spellEnd"/>
      <w:r w:rsidRPr="00987BF5">
        <w:rPr>
          <w:rStyle w:val="s1"/>
          <w:rFonts w:ascii="Times New Roman" w:hAnsi="Times New Roman"/>
        </w:rPr>
        <w:t xml:space="preserve"> устройства, а </w:t>
      </w:r>
      <w:proofErr w:type="spellStart"/>
      <w:r w:rsidRPr="00987BF5">
        <w:rPr>
          <w:rStyle w:val="s1"/>
          <w:rFonts w:ascii="Times New Roman" w:hAnsi="Times New Roman"/>
        </w:rPr>
        <w:t>пингонь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лувомань</w:t>
      </w:r>
      <w:proofErr w:type="spellEnd"/>
      <w:r w:rsidRPr="00987BF5">
        <w:rPr>
          <w:rStyle w:val="s1"/>
          <w:rFonts w:ascii="Times New Roman" w:hAnsi="Times New Roman"/>
        </w:rPr>
        <w:t xml:space="preserve"> система, </w:t>
      </w:r>
      <w:proofErr w:type="spellStart"/>
      <w:r w:rsidRPr="00987BF5">
        <w:rPr>
          <w:rStyle w:val="s1"/>
          <w:rFonts w:ascii="Times New Roman" w:hAnsi="Times New Roman"/>
        </w:rPr>
        <w:t>конань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юрсонза</w:t>
      </w:r>
      <w:proofErr w:type="spellEnd"/>
      <w:r w:rsidRPr="00987BF5">
        <w:rPr>
          <w:rStyle w:val="s1"/>
          <w:rFonts w:ascii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hAnsi="Times New Roman"/>
        </w:rPr>
        <w:t>перьфпяленкса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ваномась</w:t>
      </w:r>
      <w:proofErr w:type="spellEnd"/>
      <w:r w:rsidRPr="00987BF5">
        <w:rPr>
          <w:rStyle w:val="s1"/>
          <w:rFonts w:ascii="Times New Roman" w:hAnsi="Times New Roman"/>
        </w:rPr>
        <w:t xml:space="preserve">, кона </w:t>
      </w:r>
      <w:proofErr w:type="spellStart"/>
      <w:r w:rsidRPr="00987BF5">
        <w:rPr>
          <w:rStyle w:val="s1"/>
          <w:rFonts w:ascii="Times New Roman" w:hAnsi="Times New Roman"/>
        </w:rPr>
        <w:t>няфтьф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койхнень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эса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фольклорса</w:t>
      </w:r>
      <w:proofErr w:type="spellEnd"/>
      <w:r w:rsidRPr="00987BF5">
        <w:rPr>
          <w:rStyle w:val="s1"/>
          <w:rFonts w:ascii="Times New Roman" w:hAnsi="Times New Roman"/>
        </w:rPr>
        <w:t xml:space="preserve"> и декоративно-прикладной </w:t>
      </w:r>
      <w:proofErr w:type="spellStart"/>
      <w:r w:rsidRPr="00987BF5">
        <w:rPr>
          <w:rStyle w:val="s1"/>
          <w:rFonts w:ascii="Times New Roman" w:hAnsi="Times New Roman"/>
        </w:rPr>
        <w:t>искусстваса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671DB9" w:rsidRPr="00987BF5" w:rsidRDefault="00671DB9" w:rsidP="00671DB9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Пингонь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перьфпялень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маркерхт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шуфттнень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зильфсна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нармонень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морот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Часттнень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Офтонь</w:t>
      </w:r>
      <w:proofErr w:type="spellEnd"/>
      <w:r w:rsidRPr="00987BF5">
        <w:rPr>
          <w:rStyle w:val="s1"/>
          <w:rFonts w:ascii="Times New Roman" w:hAnsi="Times New Roman"/>
        </w:rPr>
        <w:t xml:space="preserve"> образ – </w:t>
      </w:r>
      <w:proofErr w:type="spellStart"/>
      <w:r w:rsidRPr="00987BF5">
        <w:rPr>
          <w:rStyle w:val="s1"/>
          <w:rFonts w:ascii="Times New Roman" w:hAnsi="Times New Roman"/>
        </w:rPr>
        <w:t>мокшэрзянь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народть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тотемнай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жуватац</w:t>
      </w:r>
      <w:proofErr w:type="spellEnd"/>
      <w:r w:rsidRPr="00987BF5">
        <w:rPr>
          <w:rStyle w:val="s1"/>
          <w:rFonts w:ascii="Times New Roman" w:hAnsi="Times New Roman"/>
        </w:rPr>
        <w:t xml:space="preserve">, кода </w:t>
      </w:r>
      <w:proofErr w:type="spellStart"/>
      <w:r w:rsidRPr="00987BF5">
        <w:rPr>
          <w:rStyle w:val="s1"/>
          <w:rFonts w:ascii="Times New Roman" w:hAnsi="Times New Roman"/>
        </w:rPr>
        <w:t>надиямань</w:t>
      </w:r>
      <w:proofErr w:type="spellEnd"/>
      <w:r w:rsidRPr="00987BF5">
        <w:rPr>
          <w:rStyle w:val="s1"/>
          <w:rFonts w:ascii="Times New Roman" w:hAnsi="Times New Roman"/>
        </w:rPr>
        <w:t xml:space="preserve"> центра, </w:t>
      </w:r>
      <w:proofErr w:type="spellStart"/>
      <w:r w:rsidRPr="00987BF5">
        <w:rPr>
          <w:rStyle w:val="s1"/>
          <w:rFonts w:ascii="Times New Roman" w:hAnsi="Times New Roman"/>
        </w:rPr>
        <w:t>аралама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Брусьятнень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разнай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кувалмац</w:t>
      </w:r>
      <w:proofErr w:type="spellEnd"/>
      <w:r w:rsidRPr="00987BF5">
        <w:rPr>
          <w:rStyle w:val="s1"/>
          <w:rFonts w:ascii="Times New Roman" w:hAnsi="Times New Roman"/>
        </w:rPr>
        <w:t xml:space="preserve"> максы </w:t>
      </w:r>
      <w:proofErr w:type="spellStart"/>
      <w:r w:rsidRPr="00987BF5">
        <w:rPr>
          <w:rStyle w:val="s1"/>
          <w:rFonts w:ascii="Times New Roman" w:hAnsi="Times New Roman"/>
        </w:rPr>
        <w:t>цильф</w:t>
      </w:r>
      <w:proofErr w:type="spellEnd"/>
      <w:r w:rsidRPr="00987BF5">
        <w:rPr>
          <w:rStyle w:val="s1"/>
          <w:rFonts w:ascii="Times New Roman" w:hAnsi="Times New Roman"/>
        </w:rPr>
        <w:t xml:space="preserve">, кона, шить </w:t>
      </w:r>
      <w:proofErr w:type="spellStart"/>
      <w:r w:rsidRPr="00987BF5">
        <w:rPr>
          <w:rStyle w:val="s1"/>
          <w:rFonts w:ascii="Times New Roman" w:hAnsi="Times New Roman"/>
        </w:rPr>
        <w:t>ащемастонза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няфнесы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эрявикс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пингть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Тя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символическяй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композициясь</w:t>
      </w:r>
      <w:proofErr w:type="spellEnd"/>
      <w:r w:rsidRPr="00987BF5">
        <w:rPr>
          <w:rStyle w:val="s1"/>
          <w:rFonts w:ascii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hAnsi="Times New Roman"/>
        </w:rPr>
        <w:t>масторть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цикличностенц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пинкнень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поколениятнень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полафнемаснон</w:t>
      </w:r>
      <w:proofErr w:type="spellEnd"/>
      <w:r w:rsidRPr="00987BF5">
        <w:rPr>
          <w:rStyle w:val="s1"/>
          <w:rFonts w:ascii="Times New Roman" w:hAnsi="Times New Roman"/>
        </w:rPr>
        <w:t xml:space="preserve"> метафора, </w:t>
      </w:r>
      <w:proofErr w:type="spellStart"/>
      <w:r w:rsidRPr="00987BF5">
        <w:rPr>
          <w:rStyle w:val="s1"/>
          <w:rFonts w:ascii="Times New Roman" w:hAnsi="Times New Roman"/>
        </w:rPr>
        <w:t>народнай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койхнень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фкя-фкянди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максомась</w:t>
      </w:r>
      <w:proofErr w:type="spellEnd"/>
      <w:r w:rsidRPr="00987BF5">
        <w:rPr>
          <w:rStyle w:val="s1"/>
          <w:rFonts w:ascii="Times New Roman" w:hAnsi="Times New Roman"/>
        </w:rPr>
        <w:t>.</w:t>
      </w:r>
      <w:r>
        <w:rPr>
          <w:rStyle w:val="s1"/>
          <w:rFonts w:ascii="Times New Roman" w:hAnsi="Times New Roman"/>
        </w:rPr>
        <w:t xml:space="preserve"> (</w:t>
      </w:r>
      <w:proofErr w:type="spellStart"/>
      <w:r>
        <w:rPr>
          <w:rStyle w:val="s1"/>
          <w:rFonts w:ascii="Times New Roman" w:hAnsi="Times New Roman"/>
        </w:rPr>
        <w:t>мокшень</w:t>
      </w:r>
      <w:proofErr w:type="spellEnd"/>
      <w:r>
        <w:rPr>
          <w:rStyle w:val="s1"/>
          <w:rFonts w:ascii="Times New Roman" w:hAnsi="Times New Roman"/>
        </w:rPr>
        <w:t xml:space="preserve"> кяль)</w:t>
      </w:r>
      <w:bookmarkStart w:id="0" w:name="_GoBack"/>
      <w:bookmarkEnd w:id="0"/>
      <w:r w:rsidRPr="00987BF5">
        <w:rPr>
          <w:rStyle w:val="apple-converted-space"/>
          <w:rFonts w:ascii="Times New Roman" w:hAnsi="Times New Roman"/>
        </w:rPr>
        <w:t> </w:t>
      </w:r>
    </w:p>
    <w:p w:rsidR="00671DB9" w:rsidRDefault="00671DB9" w:rsidP="00671DB9"/>
    <w:sectPr w:rsidR="00671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058"/>
    <w:rsid w:val="00063CD3"/>
    <w:rsid w:val="000C1058"/>
    <w:rsid w:val="0067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1BF1D"/>
  <w15:chartTrackingRefBased/>
  <w15:docId w15:val="{C5BBEE6C-637C-40CA-8942-050DAB4B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DB9"/>
    <w:pPr>
      <w:spacing w:after="200" w:line="276" w:lineRule="auto"/>
    </w:pPr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"/>
    <w:qFormat/>
    <w:rsid w:val="00671D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1D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1">
    <w:name w:val="p1"/>
    <w:basedOn w:val="a"/>
    <w:rsid w:val="00671DB9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671DB9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671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2</cp:revision>
  <dcterms:created xsi:type="dcterms:W3CDTF">2025-06-10T11:47:00Z</dcterms:created>
  <dcterms:modified xsi:type="dcterms:W3CDTF">2025-06-10T11:48:00Z</dcterms:modified>
</cp:coreProperties>
</file>